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C430B" w14:textId="77777777" w:rsidR="00276F59" w:rsidRDefault="00A11159">
      <w:pPr>
        <w:pStyle w:val="Heading1"/>
        <w:jc w:val="center"/>
        <w:rPr>
          <w:sz w:val="28"/>
        </w:rPr>
      </w:pPr>
      <w:r>
        <w:rPr>
          <w:sz w:val="28"/>
        </w:rPr>
        <w:t>BIOL 337</w:t>
      </w:r>
      <w:r w:rsidR="00733607">
        <w:rPr>
          <w:sz w:val="28"/>
        </w:rPr>
        <w:t xml:space="preserve"> - Invertebrate Zoology</w:t>
      </w:r>
    </w:p>
    <w:p w14:paraId="64B4BACF" w14:textId="77777777" w:rsidR="00276F59" w:rsidRDefault="00733607">
      <w:pPr>
        <w:pStyle w:val="Heading1"/>
        <w:jc w:val="center"/>
        <w:rPr>
          <w:b w:val="0"/>
        </w:rPr>
      </w:pPr>
      <w:r>
        <w:rPr>
          <w:b w:val="0"/>
        </w:rPr>
        <w:t>Grice Marine Laboratory – College of Charleston</w:t>
      </w:r>
    </w:p>
    <w:p w14:paraId="046F91C9" w14:textId="77777777" w:rsidR="00276F59" w:rsidRDefault="00A11159">
      <w:pPr>
        <w:pStyle w:val="Heading1"/>
        <w:jc w:val="center"/>
        <w:rPr>
          <w:b w:val="0"/>
        </w:rPr>
      </w:pPr>
      <w:r>
        <w:rPr>
          <w:b w:val="0"/>
        </w:rPr>
        <w:t>Maymester 2016 (May 16 – 31 2016)</w:t>
      </w:r>
    </w:p>
    <w:p w14:paraId="473885CA" w14:textId="77777777" w:rsidR="00276F59" w:rsidRDefault="00276F59">
      <w:pPr>
        <w:pStyle w:val="Heading1"/>
        <w:jc w:val="center"/>
        <w:rPr>
          <w:b w:val="0"/>
        </w:rPr>
        <w:sectPr w:rsidR="00276F59" w:rsidSect="007D3983">
          <w:pgSz w:w="12240" w:h="15840"/>
          <w:pgMar w:top="1008" w:right="1152" w:bottom="1008" w:left="1008" w:header="720" w:footer="720" w:gutter="0"/>
          <w:cols w:space="720"/>
          <w:docGrid w:linePitch="360"/>
        </w:sectPr>
      </w:pPr>
    </w:p>
    <w:p w14:paraId="5E7171F2" w14:textId="77777777" w:rsidR="00276F59" w:rsidRPr="00471B65" w:rsidRDefault="00276F59" w:rsidP="007D3983"/>
    <w:p w14:paraId="412D2968" w14:textId="77777777" w:rsidR="007D3983" w:rsidRDefault="007D3983">
      <w:pPr>
        <w:pStyle w:val="Heading1"/>
        <w:jc w:val="center"/>
      </w:pPr>
      <w:r>
        <w:t>Dr. Erik Sotka</w:t>
      </w:r>
    </w:p>
    <w:p w14:paraId="7C9A421C" w14:textId="77777777" w:rsidR="007D3983" w:rsidRDefault="005203B7">
      <w:pPr>
        <w:pStyle w:val="Heading1"/>
        <w:jc w:val="center"/>
        <w:rPr>
          <w:b w:val="0"/>
        </w:rPr>
      </w:pPr>
      <w:hyperlink r:id="rId6" w:history="1">
        <w:r w:rsidR="007D3983">
          <w:rPr>
            <w:rStyle w:val="Hyperlink"/>
            <w:b w:val="0"/>
          </w:rPr>
          <w:t>sotkae@cofc.edu</w:t>
        </w:r>
      </w:hyperlink>
    </w:p>
    <w:p w14:paraId="44E72961" w14:textId="77777777" w:rsidR="007D3983" w:rsidRDefault="007D3983">
      <w:pPr>
        <w:pStyle w:val="Heading1"/>
        <w:jc w:val="center"/>
        <w:rPr>
          <w:b w:val="0"/>
        </w:rPr>
      </w:pPr>
      <w:r>
        <w:rPr>
          <w:b w:val="0"/>
        </w:rPr>
        <w:t>Grice 208 – Phone: 843-953-9191</w:t>
      </w:r>
    </w:p>
    <w:p w14:paraId="732B35CB" w14:textId="77777777" w:rsidR="007D3983" w:rsidRPr="00471B65" w:rsidRDefault="007D3983" w:rsidP="007D3983"/>
    <w:p w14:paraId="5BBB987E" w14:textId="77777777" w:rsidR="007D3983" w:rsidRDefault="007D3983">
      <w:pPr>
        <w:pStyle w:val="Heading1"/>
        <w:jc w:val="center"/>
        <w:rPr>
          <w:b w:val="0"/>
        </w:rPr>
        <w:sectPr w:rsidR="007D3983" w:rsidSect="007D3983">
          <w:type w:val="continuous"/>
          <w:pgSz w:w="12240" w:h="15840"/>
          <w:pgMar w:top="1440" w:right="1152" w:bottom="1440" w:left="1008" w:header="720" w:footer="720" w:gutter="0"/>
          <w:cols w:space="720"/>
          <w:docGrid w:linePitch="360"/>
        </w:sectPr>
      </w:pPr>
    </w:p>
    <w:p w14:paraId="3B315B86" w14:textId="77777777" w:rsidR="005D66AD" w:rsidRDefault="00A11159">
      <w:pPr>
        <w:pStyle w:val="BodyText"/>
      </w:pPr>
      <w:r w:rsidRPr="00A11159">
        <w:lastRenderedPageBreak/>
        <w:t>This is a study-abroad option of an upper-level course that we offer in our department to our Majors. The course is a Biology core course and required for Marine Biology majors. The course description is the following: “</w:t>
      </w:r>
      <w:r w:rsidRPr="00A11159">
        <w:rPr>
          <w:i/>
        </w:rPr>
        <w:t>Classification, morphology, physiology, behavior and life histories of invertebrates. Laboratory work will emphasize the study of living material from the local fauna. Lectures three hours per week; laboratory three hours per week</w:t>
      </w:r>
      <w:r w:rsidRPr="00A11159">
        <w:t xml:space="preserve">.” We will travel to Gerace Research Marine Station in San Salvador Bahamas for 13 nights. This marine laboratory has all appropriate research and teaching facilities for intensive field exploration, husbandry of some organisms, and dissecting microscopes. </w:t>
      </w:r>
    </w:p>
    <w:p w14:paraId="24F96FEB" w14:textId="77777777" w:rsidR="005D66AD" w:rsidRDefault="005D66AD">
      <w:pPr>
        <w:pStyle w:val="BodyText"/>
      </w:pPr>
    </w:p>
    <w:p w14:paraId="46D5FB68" w14:textId="2290C9E8" w:rsidR="00A11159" w:rsidRDefault="005D66AD">
      <w:pPr>
        <w:pStyle w:val="BodyText"/>
      </w:pPr>
      <w:r>
        <w:rPr>
          <w:b/>
        </w:rPr>
        <w:t xml:space="preserve">Lecture and Laboratory: </w:t>
      </w:r>
      <w:r w:rsidR="00A11159" w:rsidRPr="00A11159">
        <w:t xml:space="preserve">Each day, we will have a lecture in the morning for 1-2 hours, travel into the field for 3-4 hours, and then come back to </w:t>
      </w:r>
      <w:r w:rsidR="008C51F3">
        <w:t xml:space="preserve">draw, </w:t>
      </w:r>
      <w:r w:rsidR="00A11159" w:rsidRPr="00A11159">
        <w:t xml:space="preserve">dissect and examine animals. San Salvador is a small island with easily accessible marine (seagrass, coral reef, high-salinity inland lakes) and semi-terrestrial habitats (mangroves). </w:t>
      </w:r>
    </w:p>
    <w:p w14:paraId="1A7AAD03" w14:textId="77777777" w:rsidR="007D3983" w:rsidRDefault="007D3983">
      <w:pPr>
        <w:rPr>
          <w:rFonts w:ascii="Arial" w:hAnsi="Arial"/>
          <w:sz w:val="20"/>
        </w:rPr>
      </w:pPr>
    </w:p>
    <w:p w14:paraId="22F8AA88" w14:textId="77777777" w:rsidR="00D663A0" w:rsidRDefault="00D663A0" w:rsidP="005D683C">
      <w:pPr>
        <w:ind w:left="720" w:hanging="720"/>
        <w:rPr>
          <w:rFonts w:ascii="Arial" w:hAnsi="Arial"/>
          <w:b/>
          <w:sz w:val="20"/>
        </w:rPr>
      </w:pPr>
      <w:r>
        <w:rPr>
          <w:rFonts w:ascii="Arial" w:hAnsi="Arial"/>
          <w:b/>
          <w:sz w:val="20"/>
        </w:rPr>
        <w:t>Reading material</w:t>
      </w:r>
    </w:p>
    <w:p w14:paraId="23932E29" w14:textId="5A30330A" w:rsidR="005D683C" w:rsidRDefault="00844235" w:rsidP="00D663A0">
      <w:pPr>
        <w:pStyle w:val="ListParagraph"/>
        <w:numPr>
          <w:ilvl w:val="0"/>
          <w:numId w:val="5"/>
        </w:numPr>
        <w:rPr>
          <w:rFonts w:ascii="Arial" w:hAnsi="Arial"/>
          <w:sz w:val="20"/>
        </w:rPr>
      </w:pPr>
      <w:r>
        <w:rPr>
          <w:rFonts w:ascii="Arial" w:hAnsi="Arial"/>
          <w:sz w:val="20"/>
        </w:rPr>
        <w:t xml:space="preserve">A paper copy of </w:t>
      </w:r>
      <w:r w:rsidR="005D683C" w:rsidRPr="00D663A0">
        <w:rPr>
          <w:rFonts w:ascii="Arial" w:hAnsi="Arial"/>
          <w:sz w:val="20"/>
        </w:rPr>
        <w:t xml:space="preserve">Pechenik’s </w:t>
      </w:r>
      <w:r w:rsidR="005D683C" w:rsidRPr="00D663A0">
        <w:rPr>
          <w:rFonts w:ascii="Arial" w:hAnsi="Arial"/>
          <w:i/>
          <w:sz w:val="20"/>
        </w:rPr>
        <w:t xml:space="preserve">Biology of the Invertebrates. </w:t>
      </w:r>
      <w:r w:rsidR="00E8288E" w:rsidRPr="00D663A0">
        <w:rPr>
          <w:rFonts w:ascii="Arial" w:hAnsi="Arial"/>
          <w:sz w:val="20"/>
        </w:rPr>
        <w:t xml:space="preserve">Acceptable versions are </w:t>
      </w:r>
      <w:r w:rsidR="005D683C" w:rsidRPr="00D663A0">
        <w:rPr>
          <w:rFonts w:ascii="Arial" w:hAnsi="Arial"/>
          <w:sz w:val="20"/>
        </w:rPr>
        <w:t>2009 (6</w:t>
      </w:r>
      <w:r w:rsidR="005D683C" w:rsidRPr="00D663A0">
        <w:rPr>
          <w:rFonts w:ascii="Arial" w:hAnsi="Arial"/>
          <w:sz w:val="20"/>
          <w:vertAlign w:val="superscript"/>
        </w:rPr>
        <w:t>th</w:t>
      </w:r>
      <w:r w:rsidR="005D683C" w:rsidRPr="00D663A0">
        <w:rPr>
          <w:rFonts w:ascii="Arial" w:hAnsi="Arial"/>
          <w:sz w:val="20"/>
        </w:rPr>
        <w:t xml:space="preserve"> edition; available </w:t>
      </w:r>
      <w:r>
        <w:rPr>
          <w:rFonts w:ascii="Arial" w:hAnsi="Arial"/>
          <w:sz w:val="20"/>
        </w:rPr>
        <w:t>to purchase online</w:t>
      </w:r>
      <w:r w:rsidR="005D683C" w:rsidRPr="00D663A0">
        <w:rPr>
          <w:rFonts w:ascii="Arial" w:hAnsi="Arial"/>
          <w:sz w:val="20"/>
        </w:rPr>
        <w:t>) or 2015 (7</w:t>
      </w:r>
      <w:r w:rsidR="005D683C" w:rsidRPr="00D663A0">
        <w:rPr>
          <w:rFonts w:ascii="Arial" w:hAnsi="Arial"/>
          <w:sz w:val="20"/>
          <w:vertAlign w:val="superscript"/>
        </w:rPr>
        <w:t>th</w:t>
      </w:r>
      <w:r w:rsidR="005D683C" w:rsidRPr="00D663A0">
        <w:rPr>
          <w:rFonts w:ascii="Arial" w:hAnsi="Arial"/>
          <w:sz w:val="20"/>
        </w:rPr>
        <w:t xml:space="preserve"> edition; available at the bookstore </w:t>
      </w:r>
      <w:r w:rsidR="00E8288E" w:rsidRPr="00D663A0">
        <w:rPr>
          <w:rFonts w:ascii="Arial" w:hAnsi="Arial"/>
          <w:sz w:val="20"/>
        </w:rPr>
        <w:t xml:space="preserve">for </w:t>
      </w:r>
      <w:r w:rsidR="005D683C" w:rsidRPr="00D663A0">
        <w:rPr>
          <w:rFonts w:ascii="Arial" w:hAnsi="Arial"/>
          <w:bCs/>
          <w:sz w:val="20"/>
        </w:rPr>
        <w:t>$233.65 new or $175.25</w:t>
      </w:r>
      <w:r w:rsidR="005D683C" w:rsidRPr="00D663A0">
        <w:rPr>
          <w:rFonts w:ascii="Arial" w:hAnsi="Arial"/>
          <w:sz w:val="20"/>
        </w:rPr>
        <w:t> used)</w:t>
      </w:r>
    </w:p>
    <w:p w14:paraId="53F90F50" w14:textId="77165E70" w:rsidR="00D663A0" w:rsidRPr="00D663A0" w:rsidRDefault="00510C63" w:rsidP="00D663A0">
      <w:pPr>
        <w:pStyle w:val="ListParagraph"/>
        <w:numPr>
          <w:ilvl w:val="0"/>
          <w:numId w:val="5"/>
        </w:numPr>
        <w:rPr>
          <w:rFonts w:ascii="Arial" w:hAnsi="Arial"/>
          <w:sz w:val="20"/>
        </w:rPr>
      </w:pPr>
      <w:r>
        <w:rPr>
          <w:rFonts w:ascii="Arial" w:hAnsi="Arial"/>
          <w:sz w:val="20"/>
        </w:rPr>
        <w:t>Peer-reviewed a</w:t>
      </w:r>
      <w:r w:rsidR="00D663A0">
        <w:rPr>
          <w:rFonts w:ascii="Arial" w:hAnsi="Arial"/>
          <w:sz w:val="20"/>
        </w:rPr>
        <w:t>rticles</w:t>
      </w:r>
      <w:r w:rsidR="00A34320">
        <w:rPr>
          <w:rFonts w:ascii="Arial" w:hAnsi="Arial"/>
          <w:sz w:val="20"/>
        </w:rPr>
        <w:t xml:space="preserve"> in CoursePack (available in the bookstore)</w:t>
      </w:r>
    </w:p>
    <w:p w14:paraId="5102B612" w14:textId="77777777" w:rsidR="007D3983" w:rsidRDefault="007D3983">
      <w:pPr>
        <w:rPr>
          <w:rFonts w:ascii="Arial" w:hAnsi="Arial"/>
          <w:sz w:val="20"/>
        </w:rPr>
      </w:pPr>
    </w:p>
    <w:p w14:paraId="5E1B0BF2" w14:textId="01E7ACA7" w:rsidR="00905CD0" w:rsidRPr="00905CD0" w:rsidRDefault="00905CD0">
      <w:pPr>
        <w:rPr>
          <w:rFonts w:ascii="Arial" w:hAnsi="Arial"/>
          <w:b/>
          <w:sz w:val="20"/>
        </w:rPr>
      </w:pPr>
      <w:r>
        <w:rPr>
          <w:rFonts w:ascii="Arial" w:hAnsi="Arial"/>
          <w:b/>
          <w:sz w:val="20"/>
        </w:rPr>
        <w:t>Other required materials:</w:t>
      </w:r>
    </w:p>
    <w:p w14:paraId="1E2B3981" w14:textId="5C4FC6EF" w:rsidR="00905CD0" w:rsidRDefault="00905CD0" w:rsidP="00905CD0">
      <w:pPr>
        <w:ind w:firstLine="720"/>
        <w:rPr>
          <w:rFonts w:ascii="Arial" w:hAnsi="Arial"/>
          <w:sz w:val="20"/>
        </w:rPr>
      </w:pPr>
      <w:r>
        <w:rPr>
          <w:rFonts w:ascii="Arial" w:hAnsi="Arial"/>
          <w:sz w:val="20"/>
        </w:rPr>
        <w:t xml:space="preserve">• </w:t>
      </w:r>
      <w:r w:rsidRPr="00905CD0">
        <w:rPr>
          <w:rFonts w:ascii="Arial" w:hAnsi="Arial"/>
          <w:sz w:val="20"/>
        </w:rPr>
        <w:t>Laptop computer</w:t>
      </w:r>
      <w:r w:rsidR="000F5BB1">
        <w:rPr>
          <w:rFonts w:ascii="Arial" w:hAnsi="Arial"/>
          <w:sz w:val="20"/>
        </w:rPr>
        <w:t xml:space="preserve"> (Mac or PC)</w:t>
      </w:r>
    </w:p>
    <w:p w14:paraId="1957BE50" w14:textId="0AFE400C" w:rsidR="00905CD0" w:rsidRPr="00905CD0" w:rsidRDefault="00905CD0" w:rsidP="00905CD0">
      <w:pPr>
        <w:ind w:firstLine="720"/>
        <w:rPr>
          <w:rFonts w:ascii="Arial" w:hAnsi="Arial"/>
          <w:sz w:val="20"/>
        </w:rPr>
      </w:pPr>
      <w:r>
        <w:rPr>
          <w:rFonts w:ascii="Arial" w:hAnsi="Arial"/>
          <w:sz w:val="20"/>
        </w:rPr>
        <w:t xml:space="preserve">• </w:t>
      </w:r>
      <w:r w:rsidRPr="00905CD0">
        <w:rPr>
          <w:rFonts w:ascii="Arial" w:hAnsi="Arial"/>
          <w:sz w:val="20"/>
        </w:rPr>
        <w:t xml:space="preserve">ImageJ </w:t>
      </w:r>
      <w:r>
        <w:rPr>
          <w:rFonts w:ascii="Arial" w:hAnsi="Arial"/>
          <w:sz w:val="20"/>
        </w:rPr>
        <w:t>(</w:t>
      </w:r>
      <w:r w:rsidRPr="00905CD0">
        <w:rPr>
          <w:rFonts w:ascii="Arial" w:hAnsi="Arial"/>
          <w:sz w:val="20"/>
        </w:rPr>
        <w:t>installed on computer</w:t>
      </w:r>
      <w:r w:rsidR="00F10290">
        <w:rPr>
          <w:rFonts w:ascii="Arial" w:hAnsi="Arial"/>
          <w:sz w:val="20"/>
        </w:rPr>
        <w:t xml:space="preserve">: </w:t>
      </w:r>
      <w:hyperlink r:id="rId7" w:history="1">
        <w:r w:rsidR="00F10290" w:rsidRPr="005D2A34">
          <w:rPr>
            <w:rStyle w:val="Hyperlink"/>
            <w:rFonts w:ascii="Arial" w:hAnsi="Arial"/>
            <w:sz w:val="20"/>
          </w:rPr>
          <w:t>http://imagej.net</w:t>
        </w:r>
      </w:hyperlink>
      <w:r w:rsidR="00A72234">
        <w:rPr>
          <w:rFonts w:ascii="Arial" w:hAnsi="Arial"/>
          <w:sz w:val="20"/>
        </w:rPr>
        <w:t>)</w:t>
      </w:r>
    </w:p>
    <w:p w14:paraId="562CBDE1" w14:textId="3668D438" w:rsidR="00905CD0" w:rsidRPr="00905CD0" w:rsidRDefault="00905CD0" w:rsidP="00905CD0">
      <w:pPr>
        <w:ind w:firstLine="720"/>
        <w:rPr>
          <w:rFonts w:ascii="Arial" w:hAnsi="Arial"/>
          <w:sz w:val="20"/>
        </w:rPr>
      </w:pPr>
      <w:r>
        <w:rPr>
          <w:rFonts w:ascii="Arial" w:hAnsi="Arial"/>
          <w:sz w:val="20"/>
        </w:rPr>
        <w:t xml:space="preserve">• </w:t>
      </w:r>
      <w:r w:rsidRPr="00905CD0">
        <w:rPr>
          <w:rFonts w:ascii="Arial" w:hAnsi="Arial"/>
          <w:sz w:val="20"/>
        </w:rPr>
        <w:t>#2 pencils</w:t>
      </w:r>
    </w:p>
    <w:p w14:paraId="0D7D5122" w14:textId="5E25E109" w:rsidR="00905CD0" w:rsidRDefault="00905CD0" w:rsidP="00905CD0">
      <w:pPr>
        <w:ind w:firstLine="720"/>
        <w:rPr>
          <w:rFonts w:ascii="Arial" w:hAnsi="Arial"/>
          <w:sz w:val="20"/>
        </w:rPr>
      </w:pPr>
      <w:r>
        <w:rPr>
          <w:rFonts w:ascii="Arial" w:hAnsi="Arial"/>
          <w:sz w:val="20"/>
        </w:rPr>
        <w:t>• C</w:t>
      </w:r>
      <w:r w:rsidRPr="00905CD0">
        <w:rPr>
          <w:rFonts w:ascii="Arial" w:hAnsi="Arial"/>
          <w:sz w:val="20"/>
        </w:rPr>
        <w:t>olor pencils</w:t>
      </w:r>
    </w:p>
    <w:p w14:paraId="6C84D9FA" w14:textId="3FAB2F8D" w:rsidR="00A72234" w:rsidRDefault="00A72234" w:rsidP="00905CD0">
      <w:pPr>
        <w:ind w:firstLine="720"/>
        <w:rPr>
          <w:rFonts w:ascii="Arial" w:hAnsi="Arial"/>
          <w:sz w:val="20"/>
        </w:rPr>
      </w:pPr>
      <w:r>
        <w:rPr>
          <w:rFonts w:ascii="Arial" w:hAnsi="Arial"/>
          <w:sz w:val="20"/>
        </w:rPr>
        <w:t>• Pencil sharpener</w:t>
      </w:r>
    </w:p>
    <w:p w14:paraId="229D502B" w14:textId="18727376" w:rsidR="00905CD0" w:rsidRPr="00905CD0" w:rsidRDefault="00905CD0" w:rsidP="00905CD0">
      <w:pPr>
        <w:ind w:firstLine="720"/>
        <w:rPr>
          <w:rFonts w:ascii="Arial" w:hAnsi="Arial"/>
          <w:sz w:val="20"/>
        </w:rPr>
      </w:pPr>
      <w:r>
        <w:rPr>
          <w:rFonts w:ascii="Arial" w:hAnsi="Arial"/>
          <w:sz w:val="20"/>
        </w:rPr>
        <w:t>• Weight b</w:t>
      </w:r>
      <w:r w:rsidRPr="00905CD0">
        <w:rPr>
          <w:rFonts w:ascii="Arial" w:hAnsi="Arial"/>
          <w:sz w:val="20"/>
        </w:rPr>
        <w:t>elt (</w:t>
      </w:r>
      <w:r>
        <w:rPr>
          <w:rFonts w:ascii="Arial" w:hAnsi="Arial"/>
          <w:sz w:val="20"/>
        </w:rPr>
        <w:t xml:space="preserve">we will get </w:t>
      </w:r>
      <w:r w:rsidRPr="00905CD0">
        <w:rPr>
          <w:rFonts w:ascii="Arial" w:hAnsi="Arial"/>
          <w:sz w:val="20"/>
        </w:rPr>
        <w:t xml:space="preserve">weights </w:t>
      </w:r>
      <w:r>
        <w:rPr>
          <w:rFonts w:ascii="Arial" w:hAnsi="Arial"/>
          <w:sz w:val="20"/>
        </w:rPr>
        <w:t>from the station</w:t>
      </w:r>
      <w:r w:rsidRPr="00905CD0">
        <w:rPr>
          <w:rFonts w:ascii="Arial" w:hAnsi="Arial"/>
          <w:sz w:val="20"/>
        </w:rPr>
        <w:t>)</w:t>
      </w:r>
    </w:p>
    <w:p w14:paraId="08194D87" w14:textId="0388E014" w:rsidR="00905CD0" w:rsidRPr="00905CD0" w:rsidRDefault="00905CD0" w:rsidP="00905CD0">
      <w:pPr>
        <w:ind w:firstLine="720"/>
        <w:rPr>
          <w:rFonts w:ascii="Arial" w:hAnsi="Arial"/>
          <w:sz w:val="20"/>
        </w:rPr>
      </w:pPr>
      <w:r>
        <w:rPr>
          <w:rFonts w:ascii="Arial" w:hAnsi="Arial"/>
          <w:sz w:val="20"/>
        </w:rPr>
        <w:t xml:space="preserve">• </w:t>
      </w:r>
      <w:r w:rsidRPr="00905CD0">
        <w:rPr>
          <w:rFonts w:ascii="Arial" w:hAnsi="Arial"/>
          <w:sz w:val="20"/>
        </w:rPr>
        <w:t>snorkel</w:t>
      </w:r>
      <w:r>
        <w:rPr>
          <w:rFonts w:ascii="Arial" w:hAnsi="Arial"/>
          <w:sz w:val="20"/>
        </w:rPr>
        <w:t>ling</w:t>
      </w:r>
      <w:r w:rsidRPr="00905CD0">
        <w:rPr>
          <w:rFonts w:ascii="Arial" w:hAnsi="Arial"/>
          <w:sz w:val="20"/>
        </w:rPr>
        <w:t xml:space="preserve"> gear</w:t>
      </w:r>
      <w:r>
        <w:rPr>
          <w:rFonts w:ascii="Arial" w:hAnsi="Arial"/>
          <w:sz w:val="20"/>
        </w:rPr>
        <w:t xml:space="preserve"> (mask, snorkel, fins, booties)</w:t>
      </w:r>
    </w:p>
    <w:p w14:paraId="4DBFE798" w14:textId="2E9D9D7B" w:rsidR="00905CD0" w:rsidRPr="00905CD0" w:rsidRDefault="00905CD0" w:rsidP="00905CD0">
      <w:pPr>
        <w:ind w:firstLine="720"/>
        <w:rPr>
          <w:rFonts w:ascii="Arial" w:hAnsi="Arial"/>
          <w:sz w:val="20"/>
        </w:rPr>
      </w:pPr>
      <w:r>
        <w:rPr>
          <w:rFonts w:ascii="Arial" w:hAnsi="Arial"/>
          <w:sz w:val="20"/>
        </w:rPr>
        <w:t>• 3-</w:t>
      </w:r>
      <w:r w:rsidRPr="00905CD0">
        <w:rPr>
          <w:rFonts w:ascii="Arial" w:hAnsi="Arial"/>
          <w:sz w:val="20"/>
        </w:rPr>
        <w:t>ring binder</w:t>
      </w:r>
      <w:r>
        <w:rPr>
          <w:rFonts w:ascii="Arial" w:hAnsi="Arial"/>
          <w:sz w:val="20"/>
        </w:rPr>
        <w:t xml:space="preserve"> with 100 sheets of white paper</w:t>
      </w:r>
    </w:p>
    <w:p w14:paraId="0C2ADD77" w14:textId="6F1F0B62" w:rsidR="00905CD0" w:rsidRDefault="00905CD0" w:rsidP="00905CD0">
      <w:pPr>
        <w:ind w:firstLine="720"/>
        <w:rPr>
          <w:rFonts w:ascii="Arial" w:hAnsi="Arial"/>
          <w:sz w:val="20"/>
        </w:rPr>
      </w:pPr>
      <w:r>
        <w:rPr>
          <w:rFonts w:ascii="Arial" w:hAnsi="Arial"/>
          <w:sz w:val="20"/>
        </w:rPr>
        <w:t xml:space="preserve">• </w:t>
      </w:r>
      <w:r w:rsidRPr="00905CD0">
        <w:rPr>
          <w:rFonts w:ascii="Arial" w:hAnsi="Arial"/>
          <w:sz w:val="20"/>
        </w:rPr>
        <w:t>3-mm wetsuit, shorty (optional</w:t>
      </w:r>
      <w:r w:rsidR="004E5C7D">
        <w:rPr>
          <w:rFonts w:ascii="Arial" w:hAnsi="Arial"/>
          <w:sz w:val="20"/>
        </w:rPr>
        <w:t xml:space="preserve"> but recommended</w:t>
      </w:r>
      <w:r w:rsidRPr="00905CD0">
        <w:rPr>
          <w:rFonts w:ascii="Arial" w:hAnsi="Arial"/>
          <w:sz w:val="20"/>
        </w:rPr>
        <w:t>)</w:t>
      </w:r>
    </w:p>
    <w:p w14:paraId="4D52AC15" w14:textId="4E413584" w:rsidR="00905CD0" w:rsidRPr="00905CD0" w:rsidRDefault="00905CD0" w:rsidP="00905CD0">
      <w:pPr>
        <w:ind w:firstLine="720"/>
        <w:rPr>
          <w:rFonts w:ascii="Arial" w:hAnsi="Arial"/>
          <w:sz w:val="20"/>
        </w:rPr>
      </w:pPr>
      <w:r w:rsidRPr="00905CD0">
        <w:rPr>
          <w:rFonts w:ascii="Arial" w:hAnsi="Arial"/>
          <w:sz w:val="20"/>
        </w:rPr>
        <w:t xml:space="preserve">• Waterproof </w:t>
      </w:r>
      <w:r w:rsidR="00333C66">
        <w:rPr>
          <w:rFonts w:ascii="Arial" w:hAnsi="Arial"/>
          <w:sz w:val="20"/>
        </w:rPr>
        <w:t xml:space="preserve">digital </w:t>
      </w:r>
      <w:r w:rsidRPr="00905CD0">
        <w:rPr>
          <w:rFonts w:ascii="Arial" w:hAnsi="Arial"/>
          <w:sz w:val="20"/>
        </w:rPr>
        <w:t>camera (optional)</w:t>
      </w:r>
    </w:p>
    <w:p w14:paraId="77A09072" w14:textId="6CC78834" w:rsidR="00905CD0" w:rsidRPr="00905CD0" w:rsidRDefault="00905CD0" w:rsidP="00905CD0">
      <w:pPr>
        <w:ind w:firstLine="720"/>
        <w:rPr>
          <w:rFonts w:ascii="Arial" w:hAnsi="Arial"/>
          <w:sz w:val="20"/>
        </w:rPr>
      </w:pPr>
      <w:r>
        <w:rPr>
          <w:rFonts w:ascii="Arial" w:hAnsi="Arial"/>
          <w:sz w:val="20"/>
        </w:rPr>
        <w:t xml:space="preserve">• </w:t>
      </w:r>
      <w:r w:rsidR="004E5C7D">
        <w:rPr>
          <w:rFonts w:ascii="Arial" w:hAnsi="Arial"/>
          <w:sz w:val="20"/>
        </w:rPr>
        <w:t>Waterproof flashlight</w:t>
      </w:r>
      <w:r w:rsidRPr="00905CD0">
        <w:rPr>
          <w:rFonts w:ascii="Arial" w:hAnsi="Arial"/>
          <w:sz w:val="20"/>
        </w:rPr>
        <w:t xml:space="preserve"> (optional)</w:t>
      </w:r>
    </w:p>
    <w:p w14:paraId="4CB8C379" w14:textId="77777777" w:rsidR="00905CD0" w:rsidRDefault="00905CD0" w:rsidP="00A72234">
      <w:pPr>
        <w:rPr>
          <w:rFonts w:ascii="Arial" w:hAnsi="Arial"/>
          <w:b/>
          <w:sz w:val="20"/>
        </w:rPr>
      </w:pPr>
    </w:p>
    <w:p w14:paraId="0483D323" w14:textId="48AFA130" w:rsidR="00D307E3" w:rsidRPr="00D307E3" w:rsidRDefault="00D307E3" w:rsidP="00D307E3">
      <w:pPr>
        <w:ind w:left="720" w:hanging="720"/>
        <w:rPr>
          <w:rFonts w:ascii="Arial" w:hAnsi="Arial"/>
          <w:sz w:val="20"/>
        </w:rPr>
      </w:pPr>
      <w:r>
        <w:rPr>
          <w:rFonts w:ascii="Arial" w:hAnsi="Arial"/>
          <w:b/>
          <w:sz w:val="20"/>
        </w:rPr>
        <w:t xml:space="preserve">Laboratory notebook: </w:t>
      </w:r>
      <w:r>
        <w:rPr>
          <w:rFonts w:ascii="Arial" w:hAnsi="Arial"/>
          <w:sz w:val="20"/>
        </w:rPr>
        <w:t xml:space="preserve">One time-honored, effective and fun way to learn invertebrates is to draw them. </w:t>
      </w:r>
      <w:r w:rsidRPr="00D307E3">
        <w:rPr>
          <w:rFonts w:ascii="Arial" w:hAnsi="Arial"/>
          <w:sz w:val="20"/>
        </w:rPr>
        <w:t xml:space="preserve">The accompanying “Guide to Laboratory Work” </w:t>
      </w:r>
      <w:r>
        <w:rPr>
          <w:rFonts w:ascii="Arial" w:hAnsi="Arial"/>
          <w:sz w:val="20"/>
        </w:rPr>
        <w:t>(</w:t>
      </w:r>
      <w:r w:rsidRPr="00D307E3">
        <w:rPr>
          <w:rFonts w:ascii="Arial" w:hAnsi="Arial"/>
          <w:sz w:val="20"/>
        </w:rPr>
        <w:t xml:space="preserve">by </w:t>
      </w:r>
      <w:r>
        <w:rPr>
          <w:rFonts w:ascii="Arial" w:hAnsi="Arial"/>
          <w:sz w:val="20"/>
        </w:rPr>
        <w:t>CofC Associate Professor Dr. Robert</w:t>
      </w:r>
      <w:r w:rsidRPr="00D307E3">
        <w:rPr>
          <w:rFonts w:ascii="Arial" w:hAnsi="Arial"/>
          <w:sz w:val="20"/>
        </w:rPr>
        <w:t xml:space="preserve"> Podolsky</w:t>
      </w:r>
      <w:r>
        <w:rPr>
          <w:rFonts w:ascii="Arial" w:hAnsi="Arial"/>
          <w:sz w:val="20"/>
        </w:rPr>
        <w:t>)</w:t>
      </w:r>
      <w:r w:rsidRPr="00D307E3">
        <w:rPr>
          <w:rFonts w:ascii="Arial" w:hAnsi="Arial"/>
          <w:sz w:val="20"/>
        </w:rPr>
        <w:t xml:space="preserve"> is an excellent summary of the activities you should focus on in lab. Carefully review this before the first class. You can hand in assignments during the following lab. Worksheets will be briefly evaluated and grades assigned based on (1) level of effort in creating useful, labeled, scaled, informative drawings and (2) thoughtfulness in addressing questions. I cannot assess all answers and drawings for accuracy, but am happy to provide feedback on specific questions concerning drawings, conclusions drawn, etc. </w:t>
      </w:r>
    </w:p>
    <w:p w14:paraId="1F3EB200" w14:textId="77777777" w:rsidR="00D307E3" w:rsidRDefault="00D307E3" w:rsidP="00D307E3">
      <w:pPr>
        <w:rPr>
          <w:rFonts w:ascii="Arial" w:hAnsi="Arial"/>
          <w:b/>
          <w:sz w:val="20"/>
        </w:rPr>
      </w:pPr>
    </w:p>
    <w:p w14:paraId="700FC08E" w14:textId="77777777" w:rsidR="007D3983" w:rsidRDefault="007D3983">
      <w:pPr>
        <w:ind w:left="720" w:hanging="720"/>
        <w:rPr>
          <w:rFonts w:ascii="Arial" w:hAnsi="Arial"/>
          <w:sz w:val="20"/>
        </w:rPr>
      </w:pPr>
      <w:r>
        <w:rPr>
          <w:rFonts w:ascii="Arial" w:hAnsi="Arial"/>
          <w:b/>
          <w:sz w:val="20"/>
        </w:rPr>
        <w:t>Course Requirements:</w:t>
      </w:r>
    </w:p>
    <w:p w14:paraId="6D9E27C1" w14:textId="77777777" w:rsidR="00DC59B7" w:rsidRDefault="007D3983">
      <w:pPr>
        <w:numPr>
          <w:ilvl w:val="0"/>
          <w:numId w:val="3"/>
        </w:numPr>
        <w:rPr>
          <w:rFonts w:ascii="Arial" w:hAnsi="Arial"/>
          <w:sz w:val="20"/>
        </w:rPr>
      </w:pPr>
      <w:r>
        <w:rPr>
          <w:rFonts w:ascii="Arial" w:hAnsi="Arial"/>
          <w:i/>
          <w:sz w:val="20"/>
        </w:rPr>
        <w:t>Exam</w:t>
      </w:r>
      <w:r w:rsidR="00397025">
        <w:rPr>
          <w:rFonts w:ascii="Arial" w:hAnsi="Arial"/>
          <w:i/>
          <w:sz w:val="20"/>
        </w:rPr>
        <w:t>s</w:t>
      </w:r>
      <w:r>
        <w:rPr>
          <w:rFonts w:ascii="Arial" w:hAnsi="Arial"/>
          <w:i/>
          <w:sz w:val="20"/>
        </w:rPr>
        <w:t xml:space="preserve"> (</w:t>
      </w:r>
      <w:r w:rsidR="00397025">
        <w:rPr>
          <w:rFonts w:ascii="Arial" w:hAnsi="Arial"/>
          <w:i/>
          <w:sz w:val="20"/>
        </w:rPr>
        <w:t>50</w:t>
      </w:r>
      <w:r>
        <w:rPr>
          <w:rFonts w:ascii="Arial" w:hAnsi="Arial"/>
          <w:i/>
          <w:sz w:val="20"/>
        </w:rPr>
        <w:t>%)</w:t>
      </w:r>
    </w:p>
    <w:p w14:paraId="58E409F0" w14:textId="77777777" w:rsidR="00DC59B7" w:rsidRDefault="002525D6" w:rsidP="00DC59B7">
      <w:pPr>
        <w:numPr>
          <w:ilvl w:val="1"/>
          <w:numId w:val="3"/>
        </w:numPr>
        <w:rPr>
          <w:rFonts w:ascii="Arial" w:hAnsi="Arial"/>
          <w:sz w:val="20"/>
        </w:rPr>
      </w:pPr>
      <w:r>
        <w:rPr>
          <w:rFonts w:ascii="Arial" w:hAnsi="Arial"/>
          <w:sz w:val="20"/>
        </w:rPr>
        <w:t>O</w:t>
      </w:r>
      <w:r w:rsidR="00397025">
        <w:rPr>
          <w:rFonts w:ascii="Arial" w:hAnsi="Arial"/>
          <w:sz w:val="20"/>
        </w:rPr>
        <w:t xml:space="preserve">ne final </w:t>
      </w:r>
      <w:r w:rsidR="00DC59B7">
        <w:rPr>
          <w:rFonts w:ascii="Arial" w:hAnsi="Arial"/>
          <w:sz w:val="20"/>
        </w:rPr>
        <w:t xml:space="preserve">take-home </w:t>
      </w:r>
      <w:r w:rsidR="007D3983">
        <w:rPr>
          <w:rFonts w:ascii="Arial" w:hAnsi="Arial"/>
          <w:sz w:val="20"/>
        </w:rPr>
        <w:t xml:space="preserve">exam </w:t>
      </w:r>
      <w:r w:rsidR="00DC59B7">
        <w:rPr>
          <w:rFonts w:ascii="Arial" w:hAnsi="Arial"/>
          <w:sz w:val="20"/>
        </w:rPr>
        <w:t xml:space="preserve">(35%) </w:t>
      </w:r>
    </w:p>
    <w:p w14:paraId="275AF6A2" w14:textId="2116E770" w:rsidR="007D3983" w:rsidRDefault="00DC59B7" w:rsidP="00DC59B7">
      <w:pPr>
        <w:numPr>
          <w:ilvl w:val="1"/>
          <w:numId w:val="3"/>
        </w:numPr>
        <w:rPr>
          <w:rFonts w:ascii="Arial" w:hAnsi="Arial"/>
          <w:sz w:val="20"/>
        </w:rPr>
      </w:pPr>
      <w:r>
        <w:rPr>
          <w:rFonts w:ascii="Arial" w:hAnsi="Arial"/>
          <w:sz w:val="20"/>
        </w:rPr>
        <w:t>L</w:t>
      </w:r>
      <w:r w:rsidR="007D3983">
        <w:rPr>
          <w:rFonts w:ascii="Arial" w:hAnsi="Arial"/>
          <w:sz w:val="20"/>
        </w:rPr>
        <w:t>aboratory practical</w:t>
      </w:r>
      <w:r>
        <w:rPr>
          <w:rFonts w:ascii="Arial" w:hAnsi="Arial"/>
          <w:sz w:val="20"/>
        </w:rPr>
        <w:t xml:space="preserve"> (15%)</w:t>
      </w:r>
      <w:r w:rsidR="007D3983">
        <w:rPr>
          <w:rFonts w:ascii="Arial" w:hAnsi="Arial"/>
          <w:sz w:val="20"/>
        </w:rPr>
        <w:t>.</w:t>
      </w:r>
    </w:p>
    <w:p w14:paraId="67B45FD1" w14:textId="15AA90C7" w:rsidR="007D3983" w:rsidRDefault="00616886">
      <w:pPr>
        <w:numPr>
          <w:ilvl w:val="0"/>
          <w:numId w:val="3"/>
        </w:numPr>
        <w:rPr>
          <w:rFonts w:ascii="Arial" w:hAnsi="Arial"/>
          <w:sz w:val="20"/>
        </w:rPr>
      </w:pPr>
      <w:r>
        <w:rPr>
          <w:rFonts w:ascii="Arial" w:hAnsi="Arial"/>
          <w:i/>
          <w:sz w:val="20"/>
        </w:rPr>
        <w:t>Laboratory Notebook</w:t>
      </w:r>
      <w:r w:rsidR="007D3983">
        <w:rPr>
          <w:rFonts w:ascii="Arial" w:hAnsi="Arial"/>
          <w:i/>
          <w:sz w:val="20"/>
        </w:rPr>
        <w:t xml:space="preserve"> (</w:t>
      </w:r>
      <w:r>
        <w:rPr>
          <w:rFonts w:ascii="Arial" w:hAnsi="Arial"/>
          <w:i/>
          <w:sz w:val="20"/>
        </w:rPr>
        <w:t>30</w:t>
      </w:r>
      <w:r w:rsidR="007D3983">
        <w:rPr>
          <w:rFonts w:ascii="Arial" w:hAnsi="Arial"/>
          <w:i/>
          <w:sz w:val="20"/>
        </w:rPr>
        <w:t>%)</w:t>
      </w:r>
      <w:r w:rsidR="007D3983">
        <w:rPr>
          <w:rFonts w:ascii="Arial" w:hAnsi="Arial"/>
          <w:sz w:val="20"/>
        </w:rPr>
        <w:t>.</w:t>
      </w:r>
    </w:p>
    <w:p w14:paraId="0DCCD342" w14:textId="2936B0FF" w:rsidR="007D3983" w:rsidRDefault="0039604B" w:rsidP="007D3983">
      <w:pPr>
        <w:numPr>
          <w:ilvl w:val="0"/>
          <w:numId w:val="3"/>
        </w:numPr>
        <w:rPr>
          <w:rFonts w:ascii="Arial" w:hAnsi="Arial"/>
          <w:sz w:val="20"/>
        </w:rPr>
      </w:pPr>
      <w:r>
        <w:rPr>
          <w:rFonts w:ascii="Arial" w:hAnsi="Arial"/>
          <w:i/>
          <w:sz w:val="20"/>
        </w:rPr>
        <w:t xml:space="preserve">Participation </w:t>
      </w:r>
      <w:r w:rsidR="00397025">
        <w:rPr>
          <w:rFonts w:ascii="Arial" w:hAnsi="Arial"/>
          <w:i/>
          <w:sz w:val="20"/>
        </w:rPr>
        <w:t>(2</w:t>
      </w:r>
      <w:r w:rsidR="00616886">
        <w:rPr>
          <w:rFonts w:ascii="Arial" w:hAnsi="Arial"/>
          <w:i/>
          <w:sz w:val="20"/>
        </w:rPr>
        <w:t>0</w:t>
      </w:r>
      <w:r w:rsidR="007D3983" w:rsidRPr="008E747D">
        <w:rPr>
          <w:rFonts w:ascii="Arial" w:hAnsi="Arial"/>
          <w:i/>
          <w:sz w:val="20"/>
        </w:rPr>
        <w:t>%)</w:t>
      </w:r>
    </w:p>
    <w:p w14:paraId="031AE680" w14:textId="77777777" w:rsidR="000757FE" w:rsidRDefault="000757FE" w:rsidP="000757FE">
      <w:pPr>
        <w:rPr>
          <w:rFonts w:ascii="Arial" w:hAnsi="Arial"/>
          <w:sz w:val="20"/>
        </w:rPr>
      </w:pPr>
    </w:p>
    <w:p w14:paraId="5EB81F48" w14:textId="030E2507" w:rsidR="000757FE" w:rsidRPr="00DC59B7" w:rsidRDefault="00C24D5A" w:rsidP="000757FE">
      <w:pPr>
        <w:rPr>
          <w:rFonts w:ascii="Arial" w:hAnsi="Arial"/>
          <w:b/>
          <w:sz w:val="20"/>
        </w:rPr>
      </w:pPr>
      <w:r>
        <w:rPr>
          <w:rFonts w:ascii="Arial" w:hAnsi="Arial"/>
          <w:b/>
          <w:sz w:val="20"/>
        </w:rPr>
        <w:t>S</w:t>
      </w:r>
      <w:r w:rsidR="000757FE" w:rsidRPr="00DC59B7">
        <w:rPr>
          <w:rFonts w:ascii="Arial" w:hAnsi="Arial"/>
          <w:b/>
          <w:sz w:val="20"/>
        </w:rPr>
        <w:t>tudent Learning Objectives:</w:t>
      </w:r>
    </w:p>
    <w:p w14:paraId="5894EA11" w14:textId="5D1F0081" w:rsidR="000757FE" w:rsidRPr="000757FE" w:rsidRDefault="000757FE" w:rsidP="000757FE">
      <w:pPr>
        <w:ind w:left="720"/>
        <w:rPr>
          <w:rFonts w:ascii="Arial" w:hAnsi="Arial"/>
          <w:sz w:val="20"/>
        </w:rPr>
      </w:pPr>
      <w:r>
        <w:rPr>
          <w:rFonts w:ascii="Arial" w:hAnsi="Arial"/>
          <w:sz w:val="20"/>
        </w:rPr>
        <w:t xml:space="preserve">1) </w:t>
      </w:r>
      <w:r w:rsidRPr="000757FE">
        <w:rPr>
          <w:rFonts w:ascii="Arial" w:hAnsi="Arial"/>
          <w:sz w:val="20"/>
        </w:rPr>
        <w:t>Students will master terminology used to describe morphological characters, taxonomy, and other aspects of invertebrate biology.</w:t>
      </w:r>
    </w:p>
    <w:p w14:paraId="63E47101" w14:textId="409B57AE" w:rsidR="000757FE" w:rsidRPr="000757FE" w:rsidRDefault="000757FE" w:rsidP="000757FE">
      <w:pPr>
        <w:ind w:left="720"/>
        <w:rPr>
          <w:rFonts w:ascii="Arial" w:hAnsi="Arial"/>
          <w:sz w:val="20"/>
        </w:rPr>
      </w:pPr>
      <w:r>
        <w:rPr>
          <w:rFonts w:ascii="Arial" w:hAnsi="Arial"/>
          <w:sz w:val="20"/>
        </w:rPr>
        <w:t xml:space="preserve">2) </w:t>
      </w:r>
      <w:r w:rsidRPr="000757FE">
        <w:rPr>
          <w:rFonts w:ascii="Arial" w:hAnsi="Arial"/>
          <w:sz w:val="20"/>
        </w:rPr>
        <w:t xml:space="preserve">Students will describe the distinct body plans/features that distinguish each major taxon. </w:t>
      </w:r>
    </w:p>
    <w:p w14:paraId="4DD0239B" w14:textId="0D644DB2" w:rsidR="000757FE" w:rsidRPr="000757FE" w:rsidRDefault="000757FE" w:rsidP="000757FE">
      <w:pPr>
        <w:ind w:left="720"/>
        <w:rPr>
          <w:rFonts w:ascii="Arial" w:hAnsi="Arial"/>
          <w:sz w:val="20"/>
        </w:rPr>
      </w:pPr>
      <w:r w:rsidRPr="000757FE">
        <w:rPr>
          <w:rFonts w:ascii="Arial" w:hAnsi="Arial"/>
          <w:sz w:val="20"/>
        </w:rPr>
        <w:t>3)</w:t>
      </w:r>
      <w:r>
        <w:rPr>
          <w:rFonts w:ascii="Arial" w:hAnsi="Arial"/>
          <w:sz w:val="20"/>
        </w:rPr>
        <w:t xml:space="preserve"> </w:t>
      </w:r>
      <w:r w:rsidRPr="000757FE">
        <w:rPr>
          <w:rFonts w:ascii="Arial" w:hAnsi="Arial"/>
          <w:sz w:val="20"/>
        </w:rPr>
        <w:t>Students will demonstrate familiarity with development/life histories of invertebrate taxa.</w:t>
      </w:r>
    </w:p>
    <w:p w14:paraId="44F2CEE5" w14:textId="39E90940" w:rsidR="000757FE" w:rsidRPr="000757FE" w:rsidRDefault="000757FE" w:rsidP="000757FE">
      <w:pPr>
        <w:ind w:left="720"/>
        <w:rPr>
          <w:rFonts w:ascii="Arial" w:hAnsi="Arial"/>
          <w:sz w:val="20"/>
        </w:rPr>
      </w:pPr>
      <w:r w:rsidRPr="000757FE">
        <w:rPr>
          <w:rFonts w:ascii="Arial" w:hAnsi="Arial"/>
          <w:sz w:val="20"/>
        </w:rPr>
        <w:lastRenderedPageBreak/>
        <w:t>4) Students will examine hypotheses concerning invertebrate evolution and become familiar with basic cladistic approaches.</w:t>
      </w:r>
    </w:p>
    <w:p w14:paraId="31F7FC03" w14:textId="018642F0" w:rsidR="000757FE" w:rsidRPr="000757FE" w:rsidRDefault="000757FE" w:rsidP="000757FE">
      <w:pPr>
        <w:ind w:left="720"/>
        <w:rPr>
          <w:rFonts w:ascii="Arial" w:hAnsi="Arial"/>
          <w:sz w:val="20"/>
        </w:rPr>
      </w:pPr>
      <w:r w:rsidRPr="000757FE">
        <w:rPr>
          <w:rFonts w:ascii="Arial" w:hAnsi="Arial"/>
          <w:sz w:val="20"/>
        </w:rPr>
        <w:t>5) Students will discuss recent findings in this discipline.</w:t>
      </w:r>
    </w:p>
    <w:p w14:paraId="3ADA8D7B" w14:textId="2CE64013" w:rsidR="000757FE" w:rsidRPr="000757FE" w:rsidRDefault="000757FE" w:rsidP="000757FE">
      <w:pPr>
        <w:ind w:left="720"/>
        <w:rPr>
          <w:rFonts w:ascii="Arial" w:hAnsi="Arial"/>
          <w:sz w:val="20"/>
        </w:rPr>
      </w:pPr>
      <w:r>
        <w:rPr>
          <w:rFonts w:ascii="Arial" w:hAnsi="Arial"/>
          <w:sz w:val="20"/>
        </w:rPr>
        <w:t>6</w:t>
      </w:r>
      <w:r w:rsidRPr="000757FE">
        <w:rPr>
          <w:rFonts w:ascii="Arial" w:hAnsi="Arial"/>
          <w:sz w:val="20"/>
        </w:rPr>
        <w:t>) Students will become adept at recording laboratory observations and presenting detailed accounts of these findings in an organized and precise manner.</w:t>
      </w:r>
    </w:p>
    <w:p w14:paraId="05D147E6" w14:textId="77777777" w:rsidR="007D3983" w:rsidRDefault="007D3983" w:rsidP="00DC59B7">
      <w:pPr>
        <w:rPr>
          <w:rFonts w:ascii="Arial" w:hAnsi="Arial"/>
          <w:i/>
          <w:sz w:val="20"/>
        </w:rPr>
      </w:pPr>
    </w:p>
    <w:p w14:paraId="098E7168" w14:textId="2890BADF" w:rsidR="001A6F42" w:rsidRPr="001A6F42" w:rsidRDefault="001A6F42" w:rsidP="00DC59B7">
      <w:pPr>
        <w:rPr>
          <w:rFonts w:ascii="Arial" w:hAnsi="Arial"/>
          <w:sz w:val="20"/>
        </w:rPr>
      </w:pPr>
      <w:r w:rsidRPr="000757FE">
        <w:rPr>
          <w:rFonts w:ascii="Arial" w:hAnsi="Arial"/>
          <w:b/>
          <w:sz w:val="20"/>
        </w:rPr>
        <w:t>Grading Scale:</w:t>
      </w:r>
      <w:r w:rsidRPr="000757FE">
        <w:rPr>
          <w:rFonts w:ascii="Arial" w:hAnsi="Arial"/>
          <w:sz w:val="20"/>
        </w:rPr>
        <w:t xml:space="preserve"> </w:t>
      </w:r>
      <w:r w:rsidRPr="000757FE">
        <w:rPr>
          <w:rFonts w:ascii="Arial" w:hAnsi="Arial"/>
          <w:sz w:val="20"/>
        </w:rPr>
        <w:br/>
        <w:t xml:space="preserve">93 and above: A </w:t>
      </w:r>
      <w:r w:rsidRPr="000757FE">
        <w:rPr>
          <w:rFonts w:ascii="Arial" w:hAnsi="Arial"/>
          <w:sz w:val="20"/>
        </w:rPr>
        <w:tab/>
      </w:r>
      <w:r w:rsidRPr="000757FE">
        <w:rPr>
          <w:rFonts w:ascii="Arial" w:hAnsi="Arial"/>
          <w:sz w:val="20"/>
        </w:rPr>
        <w:tab/>
        <w:t>73-76.9: C</w:t>
      </w:r>
      <w:r w:rsidRPr="000757FE">
        <w:rPr>
          <w:rFonts w:ascii="Arial" w:hAnsi="Arial"/>
          <w:sz w:val="20"/>
        </w:rPr>
        <w:br/>
        <w:t>90-92.9: A-</w:t>
      </w:r>
      <w:r w:rsidRPr="000757FE">
        <w:rPr>
          <w:rFonts w:ascii="Arial" w:hAnsi="Arial"/>
          <w:sz w:val="20"/>
        </w:rPr>
        <w:tab/>
      </w:r>
      <w:r w:rsidRPr="000757FE">
        <w:rPr>
          <w:rFonts w:ascii="Arial" w:hAnsi="Arial"/>
          <w:sz w:val="20"/>
        </w:rPr>
        <w:tab/>
      </w:r>
      <w:r w:rsidRPr="000757FE">
        <w:rPr>
          <w:rFonts w:ascii="Arial" w:hAnsi="Arial"/>
          <w:sz w:val="20"/>
        </w:rPr>
        <w:tab/>
        <w:t>70-72.9: C-</w:t>
      </w:r>
      <w:r w:rsidRPr="000757FE">
        <w:rPr>
          <w:rFonts w:ascii="Arial" w:hAnsi="Arial"/>
          <w:sz w:val="20"/>
        </w:rPr>
        <w:br/>
        <w:t xml:space="preserve">87-89.9: B+ </w:t>
      </w:r>
      <w:r w:rsidRPr="000757FE">
        <w:rPr>
          <w:rFonts w:ascii="Arial" w:hAnsi="Arial"/>
          <w:sz w:val="20"/>
        </w:rPr>
        <w:tab/>
      </w:r>
      <w:r w:rsidRPr="000757FE">
        <w:rPr>
          <w:rFonts w:ascii="Arial" w:hAnsi="Arial"/>
          <w:sz w:val="20"/>
        </w:rPr>
        <w:tab/>
      </w:r>
      <w:r w:rsidRPr="000757FE">
        <w:rPr>
          <w:rFonts w:ascii="Arial" w:hAnsi="Arial"/>
          <w:sz w:val="20"/>
        </w:rPr>
        <w:tab/>
        <w:t>67-69.9: D+</w:t>
      </w:r>
      <w:r w:rsidRPr="000757FE">
        <w:rPr>
          <w:rFonts w:ascii="Arial" w:hAnsi="Arial"/>
          <w:sz w:val="20"/>
        </w:rPr>
        <w:br/>
        <w:t xml:space="preserve">83-86.9: B </w:t>
      </w:r>
      <w:r w:rsidRPr="000757FE">
        <w:rPr>
          <w:rFonts w:ascii="Arial" w:hAnsi="Arial"/>
          <w:sz w:val="20"/>
        </w:rPr>
        <w:tab/>
      </w:r>
      <w:r w:rsidRPr="000757FE">
        <w:rPr>
          <w:rFonts w:ascii="Arial" w:hAnsi="Arial"/>
          <w:sz w:val="20"/>
        </w:rPr>
        <w:tab/>
      </w:r>
      <w:r w:rsidRPr="000757FE">
        <w:rPr>
          <w:rFonts w:ascii="Arial" w:hAnsi="Arial"/>
          <w:sz w:val="20"/>
        </w:rPr>
        <w:tab/>
        <w:t>63-66.9: D</w:t>
      </w:r>
      <w:r w:rsidRPr="000757FE">
        <w:rPr>
          <w:rFonts w:ascii="Arial" w:hAnsi="Arial"/>
          <w:sz w:val="20"/>
        </w:rPr>
        <w:br/>
        <w:t>80-82.9: B-</w:t>
      </w:r>
      <w:r w:rsidRPr="000757FE">
        <w:rPr>
          <w:rFonts w:ascii="Arial" w:hAnsi="Arial"/>
          <w:sz w:val="20"/>
        </w:rPr>
        <w:tab/>
      </w:r>
      <w:r w:rsidRPr="000757FE">
        <w:rPr>
          <w:rFonts w:ascii="Arial" w:hAnsi="Arial"/>
          <w:sz w:val="20"/>
        </w:rPr>
        <w:tab/>
      </w:r>
      <w:r w:rsidRPr="000757FE">
        <w:rPr>
          <w:rFonts w:ascii="Arial" w:hAnsi="Arial"/>
          <w:sz w:val="20"/>
        </w:rPr>
        <w:tab/>
        <w:t>60-62.9: D-</w:t>
      </w:r>
      <w:r w:rsidRPr="000757FE">
        <w:rPr>
          <w:rFonts w:ascii="Arial" w:hAnsi="Arial"/>
          <w:sz w:val="20"/>
        </w:rPr>
        <w:br/>
        <w:t xml:space="preserve">77-79.9: C+ </w:t>
      </w:r>
      <w:r w:rsidRPr="000757FE">
        <w:rPr>
          <w:rFonts w:ascii="Arial" w:hAnsi="Arial"/>
          <w:sz w:val="20"/>
        </w:rPr>
        <w:tab/>
      </w:r>
      <w:r w:rsidRPr="000757FE">
        <w:rPr>
          <w:rFonts w:ascii="Arial" w:hAnsi="Arial"/>
          <w:sz w:val="20"/>
        </w:rPr>
        <w:tab/>
      </w:r>
      <w:r w:rsidRPr="000757FE">
        <w:rPr>
          <w:rFonts w:ascii="Arial" w:hAnsi="Arial"/>
          <w:sz w:val="20"/>
        </w:rPr>
        <w:tab/>
        <w:t>below 60: F</w:t>
      </w:r>
    </w:p>
    <w:p w14:paraId="38A15057" w14:textId="77777777" w:rsidR="001A6F42" w:rsidRDefault="001A6F42" w:rsidP="00DC59B7">
      <w:pPr>
        <w:rPr>
          <w:rFonts w:ascii="Arial" w:hAnsi="Arial"/>
          <w:i/>
          <w:sz w:val="20"/>
        </w:rPr>
      </w:pPr>
    </w:p>
    <w:p w14:paraId="197F9933" w14:textId="201ED7E2" w:rsidR="00985F21" w:rsidRDefault="007D3983" w:rsidP="00DC59B7">
      <w:pPr>
        <w:ind w:left="720" w:hanging="720"/>
        <w:rPr>
          <w:rFonts w:ascii="Arial" w:hAnsi="Arial"/>
          <w:sz w:val="20"/>
        </w:rPr>
      </w:pPr>
      <w:r>
        <w:rPr>
          <w:rFonts w:ascii="Arial" w:hAnsi="Arial"/>
          <w:b/>
          <w:sz w:val="20"/>
        </w:rPr>
        <w:t>Questions/concerns</w:t>
      </w:r>
      <w:r>
        <w:rPr>
          <w:rFonts w:ascii="Arial" w:hAnsi="Arial"/>
          <w:sz w:val="20"/>
        </w:rPr>
        <w:t>: This course will be challenging, both intellectually and personally…but hopefully it will also be equally rewarding!  Please do not hesitate to talk with me with any concerns and to give feedback.</w:t>
      </w:r>
    </w:p>
    <w:p w14:paraId="3F24F3F8" w14:textId="11FF64B3" w:rsidR="000757FE" w:rsidRDefault="000757FE" w:rsidP="00DC59B7">
      <w:pPr>
        <w:rPr>
          <w:rFonts w:ascii="Arial" w:hAnsi="Arial"/>
          <w:sz w:val="20"/>
        </w:rPr>
      </w:pPr>
    </w:p>
    <w:p w14:paraId="3FB78D12" w14:textId="77777777" w:rsidR="005203B7" w:rsidRDefault="005203B7" w:rsidP="00DC59B7">
      <w:pPr>
        <w:rPr>
          <w:rFonts w:ascii="Arial" w:hAnsi="Arial"/>
          <w:sz w:val="20"/>
        </w:rPr>
      </w:pPr>
    </w:p>
    <w:p w14:paraId="7FABD4E2" w14:textId="37B9C27A" w:rsidR="005203B7" w:rsidRDefault="005203B7" w:rsidP="00DC59B7">
      <w:pPr>
        <w:rPr>
          <w:rFonts w:ascii="Arial" w:hAnsi="Arial"/>
          <w:sz w:val="20"/>
        </w:rPr>
      </w:pPr>
      <w:bookmarkStart w:id="0" w:name="_GoBack"/>
      <w:bookmarkEnd w:id="0"/>
    </w:p>
    <w:sectPr w:rsidR="005203B7" w:rsidSect="007D3983">
      <w:type w:val="continuous"/>
      <w:pgSz w:w="12240" w:h="15840"/>
      <w:pgMar w:top="1008" w:right="1152"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7565"/>
    <w:multiLevelType w:val="hybridMultilevel"/>
    <w:tmpl w:val="09BCE8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C07A4A"/>
    <w:multiLevelType w:val="multilevel"/>
    <w:tmpl w:val="6022510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42A73A9E"/>
    <w:multiLevelType w:val="hybridMultilevel"/>
    <w:tmpl w:val="051C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83CE0"/>
    <w:multiLevelType w:val="hybridMultilevel"/>
    <w:tmpl w:val="1C4256C0"/>
    <w:lvl w:ilvl="0" w:tplc="ED86E314">
      <w:start w:val="1"/>
      <w:numFmt w:val="decimal"/>
      <w:lvlText w:val="%1."/>
      <w:lvlJc w:val="left"/>
      <w:pPr>
        <w:tabs>
          <w:tab w:val="num" w:pos="1080"/>
        </w:tabs>
        <w:ind w:left="1080" w:hanging="360"/>
      </w:pPr>
      <w:rPr>
        <w:rFonts w:hint="default"/>
      </w:rPr>
    </w:lvl>
    <w:lvl w:ilvl="1" w:tplc="046E5718">
      <w:start w:val="1"/>
      <w:numFmt w:val="lowerLetter"/>
      <w:lvlText w:val="%2."/>
      <w:lvlJc w:val="left"/>
      <w:pPr>
        <w:tabs>
          <w:tab w:val="num" w:pos="1800"/>
        </w:tabs>
        <w:ind w:left="1800" w:hanging="360"/>
      </w:pPr>
    </w:lvl>
    <w:lvl w:ilvl="2" w:tplc="97262288" w:tentative="1">
      <w:start w:val="1"/>
      <w:numFmt w:val="lowerRoman"/>
      <w:lvlText w:val="%3."/>
      <w:lvlJc w:val="right"/>
      <w:pPr>
        <w:tabs>
          <w:tab w:val="num" w:pos="2520"/>
        </w:tabs>
        <w:ind w:left="2520" w:hanging="180"/>
      </w:pPr>
    </w:lvl>
    <w:lvl w:ilvl="3" w:tplc="3A846942">
      <w:start w:val="1"/>
      <w:numFmt w:val="decimal"/>
      <w:lvlText w:val="%4."/>
      <w:lvlJc w:val="left"/>
      <w:pPr>
        <w:tabs>
          <w:tab w:val="num" w:pos="3240"/>
        </w:tabs>
        <w:ind w:left="3240" w:hanging="360"/>
      </w:pPr>
    </w:lvl>
    <w:lvl w:ilvl="4" w:tplc="733C531E" w:tentative="1">
      <w:start w:val="1"/>
      <w:numFmt w:val="lowerLetter"/>
      <w:lvlText w:val="%5."/>
      <w:lvlJc w:val="left"/>
      <w:pPr>
        <w:tabs>
          <w:tab w:val="num" w:pos="3960"/>
        </w:tabs>
        <w:ind w:left="3960" w:hanging="360"/>
      </w:pPr>
    </w:lvl>
    <w:lvl w:ilvl="5" w:tplc="32F66AEC" w:tentative="1">
      <w:start w:val="1"/>
      <w:numFmt w:val="lowerRoman"/>
      <w:lvlText w:val="%6."/>
      <w:lvlJc w:val="right"/>
      <w:pPr>
        <w:tabs>
          <w:tab w:val="num" w:pos="4680"/>
        </w:tabs>
        <w:ind w:left="4680" w:hanging="180"/>
      </w:pPr>
    </w:lvl>
    <w:lvl w:ilvl="6" w:tplc="3EFEF086" w:tentative="1">
      <w:start w:val="1"/>
      <w:numFmt w:val="decimal"/>
      <w:lvlText w:val="%7."/>
      <w:lvlJc w:val="left"/>
      <w:pPr>
        <w:tabs>
          <w:tab w:val="num" w:pos="5400"/>
        </w:tabs>
        <w:ind w:left="5400" w:hanging="360"/>
      </w:pPr>
    </w:lvl>
    <w:lvl w:ilvl="7" w:tplc="C7FA4A14" w:tentative="1">
      <w:start w:val="1"/>
      <w:numFmt w:val="lowerLetter"/>
      <w:lvlText w:val="%8."/>
      <w:lvlJc w:val="left"/>
      <w:pPr>
        <w:tabs>
          <w:tab w:val="num" w:pos="6120"/>
        </w:tabs>
        <w:ind w:left="6120" w:hanging="360"/>
      </w:pPr>
    </w:lvl>
    <w:lvl w:ilvl="8" w:tplc="4D786A4A" w:tentative="1">
      <w:start w:val="1"/>
      <w:numFmt w:val="lowerRoman"/>
      <w:lvlText w:val="%9."/>
      <w:lvlJc w:val="right"/>
      <w:pPr>
        <w:tabs>
          <w:tab w:val="num" w:pos="6840"/>
        </w:tabs>
        <w:ind w:left="6840" w:hanging="180"/>
      </w:pPr>
    </w:lvl>
  </w:abstractNum>
  <w:abstractNum w:abstractNumId="4">
    <w:nsid w:val="7036281C"/>
    <w:multiLevelType w:val="hybridMultilevel"/>
    <w:tmpl w:val="07604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27"/>
    <w:rsid w:val="000757FE"/>
    <w:rsid w:val="000F5BB1"/>
    <w:rsid w:val="00134447"/>
    <w:rsid w:val="001A6F42"/>
    <w:rsid w:val="001D3927"/>
    <w:rsid w:val="002525D6"/>
    <w:rsid w:val="00276F59"/>
    <w:rsid w:val="00333C66"/>
    <w:rsid w:val="003353E7"/>
    <w:rsid w:val="0039604B"/>
    <w:rsid w:val="00397025"/>
    <w:rsid w:val="004E5C7D"/>
    <w:rsid w:val="00510C63"/>
    <w:rsid w:val="005203B7"/>
    <w:rsid w:val="005D66AD"/>
    <w:rsid w:val="005D683C"/>
    <w:rsid w:val="00616886"/>
    <w:rsid w:val="0069608D"/>
    <w:rsid w:val="00733607"/>
    <w:rsid w:val="007D3983"/>
    <w:rsid w:val="00844235"/>
    <w:rsid w:val="008C51F3"/>
    <w:rsid w:val="008F62EC"/>
    <w:rsid w:val="00905CD0"/>
    <w:rsid w:val="00985F21"/>
    <w:rsid w:val="00A11159"/>
    <w:rsid w:val="00A34320"/>
    <w:rsid w:val="00A72234"/>
    <w:rsid w:val="00C24D5A"/>
    <w:rsid w:val="00C62012"/>
    <w:rsid w:val="00D307E3"/>
    <w:rsid w:val="00D663A0"/>
    <w:rsid w:val="00DC59B7"/>
    <w:rsid w:val="00E8288E"/>
    <w:rsid w:val="00EB4164"/>
    <w:rsid w:val="00F102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F2F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spacing w:before="240" w:after="60"/>
      <w:outlineLvl w:val="2"/>
    </w:pPr>
    <w:rPr>
      <w:rFonts w:ascii="Helvetica" w:hAnsi="Helveti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sz w:val="20"/>
    </w:rPr>
  </w:style>
  <w:style w:type="paragraph" w:styleId="BodyTextIndent">
    <w:name w:val="Body Text Indent"/>
    <w:basedOn w:val="Normal"/>
    <w:pPr>
      <w:ind w:left="720"/>
    </w:pPr>
    <w:rPr>
      <w:rFonts w:ascii="Arial" w:hAnsi="Arial"/>
      <w:sz w:val="20"/>
      <w:u w:val="single"/>
    </w:rPr>
  </w:style>
  <w:style w:type="paragraph" w:styleId="ListParagraph">
    <w:name w:val="List Paragraph"/>
    <w:basedOn w:val="Normal"/>
    <w:uiPriority w:val="34"/>
    <w:qFormat/>
    <w:rsid w:val="00D663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spacing w:before="240" w:after="60"/>
      <w:outlineLvl w:val="2"/>
    </w:pPr>
    <w:rPr>
      <w:rFonts w:ascii="Helvetica" w:hAnsi="Helveti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Arial" w:hAnsi="Arial"/>
      <w:sz w:val="20"/>
    </w:rPr>
  </w:style>
  <w:style w:type="paragraph" w:styleId="BodyTextIndent">
    <w:name w:val="Body Text Indent"/>
    <w:basedOn w:val="Normal"/>
    <w:pPr>
      <w:ind w:left="720"/>
    </w:pPr>
    <w:rPr>
      <w:rFonts w:ascii="Arial" w:hAnsi="Arial"/>
      <w:sz w:val="20"/>
      <w:u w:val="single"/>
    </w:rPr>
  </w:style>
  <w:style w:type="paragraph" w:styleId="ListParagraph">
    <w:name w:val="List Paragraph"/>
    <w:basedOn w:val="Normal"/>
    <w:uiPriority w:val="34"/>
    <w:qFormat/>
    <w:rsid w:val="00D66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4925">
      <w:bodyDiv w:val="1"/>
      <w:marLeft w:val="0"/>
      <w:marRight w:val="0"/>
      <w:marTop w:val="0"/>
      <w:marBottom w:val="0"/>
      <w:divBdr>
        <w:top w:val="none" w:sz="0" w:space="0" w:color="auto"/>
        <w:left w:val="none" w:sz="0" w:space="0" w:color="auto"/>
        <w:bottom w:val="none" w:sz="0" w:space="0" w:color="auto"/>
        <w:right w:val="none" w:sz="0" w:space="0" w:color="auto"/>
      </w:divBdr>
    </w:div>
    <w:div w:id="893740645">
      <w:bodyDiv w:val="1"/>
      <w:marLeft w:val="0"/>
      <w:marRight w:val="0"/>
      <w:marTop w:val="0"/>
      <w:marBottom w:val="0"/>
      <w:divBdr>
        <w:top w:val="none" w:sz="0" w:space="0" w:color="auto"/>
        <w:left w:val="none" w:sz="0" w:space="0" w:color="auto"/>
        <w:bottom w:val="none" w:sz="0" w:space="0" w:color="auto"/>
        <w:right w:val="none" w:sz="0" w:space="0" w:color="auto"/>
      </w:divBdr>
    </w:div>
    <w:div w:id="1269463605">
      <w:bodyDiv w:val="1"/>
      <w:marLeft w:val="0"/>
      <w:marRight w:val="0"/>
      <w:marTop w:val="0"/>
      <w:marBottom w:val="0"/>
      <w:divBdr>
        <w:top w:val="none" w:sz="0" w:space="0" w:color="auto"/>
        <w:left w:val="none" w:sz="0" w:space="0" w:color="auto"/>
        <w:bottom w:val="none" w:sz="0" w:space="0" w:color="auto"/>
        <w:right w:val="none" w:sz="0" w:space="0" w:color="auto"/>
      </w:divBdr>
    </w:div>
    <w:div w:id="13511772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otkae@cofc.edu" TargetMode="External"/><Relationship Id="rId7" Type="http://schemas.openxmlformats.org/officeDocument/2006/relationships/hyperlink" Target="http://imagej.net/Introductio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594</Words>
  <Characters>3389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Marine Molecular Ecology Research Apprenticeship for Undergrads and post baccalaurates</vt:lpstr>
    </vt:vector>
  </TitlesOfParts>
  <Company/>
  <LinksUpToDate>false</LinksUpToDate>
  <CharactersWithSpaces>3976</CharactersWithSpaces>
  <SharedDoc>false</SharedDoc>
  <HLinks>
    <vt:vector size="12" baseType="variant">
      <vt:variant>
        <vt:i4>5767268</vt:i4>
      </vt:variant>
      <vt:variant>
        <vt:i4>3</vt:i4>
      </vt:variant>
      <vt:variant>
        <vt:i4>0</vt:i4>
      </vt:variant>
      <vt:variant>
        <vt:i4>5</vt:i4>
      </vt:variant>
      <vt:variant>
        <vt:lpwstr>mailto:sotkae@cofc.edu</vt:lpwstr>
      </vt:variant>
      <vt:variant>
        <vt:lpwstr/>
      </vt:variant>
      <vt:variant>
        <vt:i4>6029353</vt:i4>
      </vt:variant>
      <vt:variant>
        <vt:i4>0</vt:i4>
      </vt:variant>
      <vt:variant>
        <vt:i4>0</vt:i4>
      </vt:variant>
      <vt:variant>
        <vt:i4>5</vt:i4>
      </vt:variant>
      <vt:variant>
        <vt:lpwstr>http://sotkae.people.cofc.edu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Molecular Ecology Research Apprenticeship for Undergrads and post baccalaurates</dc:title>
  <dc:subject/>
  <dc:creator>Carolyn and Erik Sotka</dc:creator>
  <cp:keywords/>
  <dc:description/>
  <cp:lastModifiedBy>Erik Sotka</cp:lastModifiedBy>
  <cp:revision>33</cp:revision>
  <cp:lastPrinted>2016-05-12T15:08:00Z</cp:lastPrinted>
  <dcterms:created xsi:type="dcterms:W3CDTF">2016-01-12T19:12:00Z</dcterms:created>
  <dcterms:modified xsi:type="dcterms:W3CDTF">2016-05-12T15:10:00Z</dcterms:modified>
</cp:coreProperties>
</file>